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F61C39" w:rsidP="003B7358">
      <w:pPr>
        <w:pStyle w:val="Heading1"/>
        <w:spacing w:before="0"/>
      </w:pPr>
      <w:r>
        <w:rPr>
          <w:rFonts w:ascii="Sylfaen" w:hAnsi="Sylfaen" w:cs="Sylfaen"/>
          <w:lang w:val="ka-GE"/>
        </w:rPr>
        <w:t>ქვეყნის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პროფილი</w:t>
      </w:r>
    </w:p>
    <w:p w:rsidR="00482FD1" w:rsidRPr="00C153E5" w:rsidRDefault="00482FD1" w:rsidP="003B7358">
      <w:pPr>
        <w:spacing w:after="0"/>
        <w:rPr>
          <w:rFonts w:ascii="Sylfaen" w:hAnsi="Sylfaen"/>
          <w:b/>
          <w:lang w:val="ka-GE"/>
        </w:rPr>
      </w:pPr>
      <w:r w:rsidRPr="00C153E5">
        <w:rPr>
          <w:rFonts w:ascii="Sylfaen" w:hAnsi="Sylfaen"/>
          <w:b/>
          <w:lang w:val="ka-GE"/>
        </w:rPr>
        <w:t>სოციალურ-ეკონომიკური ტენდენციები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992"/>
        <w:gridCol w:w="993"/>
        <w:gridCol w:w="992"/>
      </w:tblGrid>
      <w:tr w:rsidR="00482FD1" w:rsidRPr="00830D57" w:rsidTr="00C15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993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992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482FD1" w:rsidRPr="005C574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82FD1" w:rsidRPr="005C5747" w:rsidRDefault="00482FD1" w:rsidP="003B7358">
            <w:pPr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 xml:space="preserve">მთლიანი შიდა პროდუქტი ერთ სულზე </w:t>
            </w:r>
            <w:r w:rsidRPr="005C5747">
              <w:rPr>
                <w:rFonts w:ascii="Sylfaen" w:hAnsi="Sylfaen"/>
                <w:sz w:val="20"/>
                <w:szCs w:val="20"/>
              </w:rPr>
              <w:t>US$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</w:t>
            </w: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438.3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3754.9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3857.3</w:t>
            </w:r>
          </w:p>
        </w:tc>
        <w:tc>
          <w:tcPr>
            <w:tcW w:w="993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4046.8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4345.5</w:t>
            </w:r>
          </w:p>
        </w:tc>
      </w:tr>
      <w:tr w:rsidR="00482FD1" w:rsidRPr="005C5747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82FD1" w:rsidRPr="005C5747" w:rsidRDefault="00482FD1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სიღარიბის აბსოლუტურ ზღვარს ქვევით მყოფი მოსახლეობის წილი (%)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23.5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21.6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22.0</w:t>
            </w:r>
          </w:p>
        </w:tc>
        <w:tc>
          <w:tcPr>
            <w:tcW w:w="993" w:type="dxa"/>
          </w:tcPr>
          <w:p w:rsidR="00482FD1" w:rsidRPr="005C574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21.9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20.1</w:t>
            </w:r>
          </w:p>
        </w:tc>
      </w:tr>
      <w:tr w:rsidR="00482FD1" w:rsidRPr="005C574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82FD1" w:rsidRPr="005C5747" w:rsidRDefault="00482FD1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უმუშევრობის დონე (%)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993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992" w:type="dxa"/>
          </w:tcPr>
          <w:p w:rsidR="00482FD1" w:rsidRPr="005C5747" w:rsidRDefault="00482FD1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color w:val="000000"/>
                <w:sz w:val="20"/>
                <w:szCs w:val="20"/>
              </w:rPr>
              <w:t>12.7</w:t>
            </w:r>
          </w:p>
        </w:tc>
      </w:tr>
    </w:tbl>
    <w:p w:rsidR="00482FD1" w:rsidRPr="005C5747" w:rsidRDefault="00482FD1" w:rsidP="003B7358">
      <w:pPr>
        <w:spacing w:after="0"/>
        <w:rPr>
          <w:rFonts w:ascii="Sylfaen" w:hAnsi="Sylfaen"/>
          <w:sz w:val="20"/>
          <w:szCs w:val="20"/>
          <w:lang w:val="ka-GE"/>
        </w:rPr>
      </w:pPr>
    </w:p>
    <w:p w:rsidR="00482FD1" w:rsidRPr="005C5747" w:rsidRDefault="00482FD1" w:rsidP="003B7358">
      <w:pPr>
        <w:spacing w:after="0"/>
        <w:rPr>
          <w:rFonts w:ascii="Sylfaen" w:hAnsi="Sylfaen"/>
          <w:b/>
          <w:sz w:val="20"/>
          <w:szCs w:val="20"/>
          <w:lang w:val="ka-GE"/>
        </w:rPr>
      </w:pPr>
      <w:r w:rsidRPr="005C5747">
        <w:rPr>
          <w:rFonts w:ascii="Sylfaen" w:hAnsi="Sylfaen"/>
          <w:b/>
          <w:sz w:val="20"/>
          <w:szCs w:val="20"/>
          <w:lang w:val="ka-GE"/>
        </w:rPr>
        <w:t>დემოგრაფიული ტენდენციები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992"/>
        <w:gridCol w:w="993"/>
        <w:gridCol w:w="992"/>
      </w:tblGrid>
      <w:tr w:rsidR="00F61C39" w:rsidRPr="005C5747" w:rsidTr="00C153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F61C39" w:rsidRPr="005C5747" w:rsidRDefault="00F61C39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</w:tcPr>
          <w:p w:rsidR="00F61C39" w:rsidRPr="005C574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2014</w:t>
            </w:r>
          </w:p>
        </w:tc>
        <w:tc>
          <w:tcPr>
            <w:tcW w:w="992" w:type="dxa"/>
          </w:tcPr>
          <w:p w:rsidR="00F61C39" w:rsidRPr="005C574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992" w:type="dxa"/>
          </w:tcPr>
          <w:p w:rsidR="00F61C39" w:rsidRPr="005C574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2016</w:t>
            </w:r>
          </w:p>
        </w:tc>
        <w:tc>
          <w:tcPr>
            <w:tcW w:w="993" w:type="dxa"/>
          </w:tcPr>
          <w:p w:rsidR="00F61C39" w:rsidRPr="005C574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992" w:type="dxa"/>
          </w:tcPr>
          <w:p w:rsidR="00F61C39" w:rsidRPr="005C5747" w:rsidRDefault="00F61C39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2018</w:t>
            </w:r>
          </w:p>
        </w:tc>
      </w:tr>
      <w:tr w:rsidR="002C06DE" w:rsidRPr="005C574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5C574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მოსახლეობა, ათასი კაცი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3,719.4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3,725.3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3,727.5</w:t>
            </w:r>
          </w:p>
        </w:tc>
        <w:tc>
          <w:tcPr>
            <w:tcW w:w="993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3,728.0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3,726.5</w:t>
            </w:r>
          </w:p>
        </w:tc>
      </w:tr>
      <w:tr w:rsidR="002C06DE" w:rsidRPr="005C5747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5C574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შობადობა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16.3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15.9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15.2</w:t>
            </w:r>
          </w:p>
        </w:tc>
        <w:tc>
          <w:tcPr>
            <w:tcW w:w="993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14.3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13.7</w:t>
            </w:r>
          </w:p>
        </w:tc>
      </w:tr>
      <w:tr w:rsidR="002C06DE" w:rsidRPr="005C574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5C574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სიკვდილიანობა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13.2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13.6</w:t>
            </w:r>
          </w:p>
        </w:tc>
        <w:tc>
          <w:tcPr>
            <w:tcW w:w="993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12.8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12.5</w:t>
            </w:r>
          </w:p>
        </w:tc>
      </w:tr>
      <w:tr w:rsidR="002C06DE" w:rsidRPr="005C5747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5C574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 წლამდე ასაკის ბავშვთა სიკვდილიანობა 1000 ცოცხალშობილზე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10.9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10.2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10.7</w:t>
            </w:r>
          </w:p>
        </w:tc>
        <w:tc>
          <w:tcPr>
            <w:tcW w:w="993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11.1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9.8</w:t>
            </w:r>
          </w:p>
        </w:tc>
      </w:tr>
      <w:tr w:rsidR="00F61C39" w:rsidRPr="005C574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F61C39" w:rsidRPr="005C5747" w:rsidRDefault="00F61C39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დედათა სიკვდილიანობა</w:t>
            </w:r>
            <w:r w:rsidR="002E2AF8" w:rsidRPr="005C5747">
              <w:rPr>
                <w:rFonts w:ascii="Sylfaen" w:hAnsi="Sylfaen"/>
                <w:sz w:val="20"/>
                <w:szCs w:val="20"/>
                <w:lang w:val="ka-GE"/>
              </w:rPr>
              <w:t xml:space="preserve"> 100000 ცოცხალშობილზე</w:t>
            </w:r>
          </w:p>
        </w:tc>
        <w:tc>
          <w:tcPr>
            <w:tcW w:w="992" w:type="dxa"/>
          </w:tcPr>
          <w:p w:rsidR="00F61C39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31.5</w:t>
            </w:r>
          </w:p>
        </w:tc>
        <w:tc>
          <w:tcPr>
            <w:tcW w:w="992" w:type="dxa"/>
          </w:tcPr>
          <w:p w:rsidR="00F61C39" w:rsidRPr="005C5747" w:rsidRDefault="002C6805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32.2</w:t>
            </w:r>
          </w:p>
        </w:tc>
        <w:tc>
          <w:tcPr>
            <w:tcW w:w="992" w:type="dxa"/>
          </w:tcPr>
          <w:p w:rsidR="00F61C39" w:rsidRPr="005C5747" w:rsidRDefault="002C6805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23.0</w:t>
            </w:r>
          </w:p>
        </w:tc>
        <w:tc>
          <w:tcPr>
            <w:tcW w:w="993" w:type="dxa"/>
          </w:tcPr>
          <w:p w:rsidR="00F61C39" w:rsidRPr="005C5747" w:rsidRDefault="002C6805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13.1</w:t>
            </w:r>
          </w:p>
        </w:tc>
        <w:tc>
          <w:tcPr>
            <w:tcW w:w="992" w:type="dxa"/>
          </w:tcPr>
          <w:p w:rsidR="00F61C39" w:rsidRPr="005C5747" w:rsidRDefault="00F61C39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C06DE" w:rsidRPr="005C5747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5C5747" w:rsidRDefault="002C06DE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სიცოცხლის მოსალოდნელი ხანგრძლივობა დაბადებისას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72.8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73.0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72.7</w:t>
            </w:r>
          </w:p>
        </w:tc>
        <w:tc>
          <w:tcPr>
            <w:tcW w:w="993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73.5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szCs w:val="20"/>
              </w:rPr>
            </w:pPr>
            <w:r w:rsidRPr="005C5747">
              <w:rPr>
                <w:rFonts w:ascii="Sylfaen" w:hAnsi="Sylfaen"/>
                <w:bCs/>
                <w:sz w:val="20"/>
                <w:szCs w:val="20"/>
              </w:rPr>
              <w:t>74.0</w:t>
            </w:r>
          </w:p>
        </w:tc>
      </w:tr>
      <w:tr w:rsidR="002C06DE" w:rsidRPr="005C574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5C5747" w:rsidRDefault="002C06DE" w:rsidP="003B7358">
            <w:pPr>
              <w:ind w:left="72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მამაკაცი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68.6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68.7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68.3</w:t>
            </w:r>
          </w:p>
        </w:tc>
        <w:tc>
          <w:tcPr>
            <w:tcW w:w="993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69.2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69.7</w:t>
            </w:r>
          </w:p>
        </w:tc>
      </w:tr>
      <w:tr w:rsidR="002C06DE" w:rsidRPr="005C5747" w:rsidTr="00C1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2C06DE" w:rsidRPr="005C5747" w:rsidRDefault="002C06DE" w:rsidP="003B7358">
            <w:pPr>
              <w:ind w:left="72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ქალი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77.0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77.3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77.2</w:t>
            </w:r>
          </w:p>
        </w:tc>
        <w:tc>
          <w:tcPr>
            <w:tcW w:w="993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77.8</w:t>
            </w:r>
          </w:p>
        </w:tc>
        <w:tc>
          <w:tcPr>
            <w:tcW w:w="992" w:type="dxa"/>
          </w:tcPr>
          <w:p w:rsidR="002C06DE" w:rsidRPr="005C5747" w:rsidRDefault="002C06DE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78.2</w:t>
            </w:r>
          </w:p>
        </w:tc>
      </w:tr>
      <w:tr w:rsidR="004D1880" w:rsidRPr="005C5747" w:rsidTr="00C1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4D1880" w:rsidRPr="005C5747" w:rsidRDefault="004D188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ინციდენტობა 1000 მოსახლეზე</w:t>
            </w:r>
          </w:p>
        </w:tc>
        <w:tc>
          <w:tcPr>
            <w:tcW w:w="992" w:type="dxa"/>
          </w:tcPr>
          <w:p w:rsidR="004D1880" w:rsidRPr="005C5747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517.3</w:t>
            </w:r>
          </w:p>
        </w:tc>
        <w:tc>
          <w:tcPr>
            <w:tcW w:w="992" w:type="dxa"/>
          </w:tcPr>
          <w:p w:rsidR="004D1880" w:rsidRPr="005C5747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595.5</w:t>
            </w:r>
          </w:p>
        </w:tc>
        <w:tc>
          <w:tcPr>
            <w:tcW w:w="992" w:type="dxa"/>
          </w:tcPr>
          <w:p w:rsidR="004D1880" w:rsidRPr="005C5747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583.5</w:t>
            </w:r>
          </w:p>
        </w:tc>
        <w:tc>
          <w:tcPr>
            <w:tcW w:w="993" w:type="dxa"/>
          </w:tcPr>
          <w:p w:rsidR="004D1880" w:rsidRPr="005C5747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526.7</w:t>
            </w:r>
          </w:p>
        </w:tc>
        <w:tc>
          <w:tcPr>
            <w:tcW w:w="992" w:type="dxa"/>
          </w:tcPr>
          <w:p w:rsidR="004D1880" w:rsidRPr="005C5747" w:rsidRDefault="004D188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</w:rPr>
              <w:t>536.9</w:t>
            </w:r>
          </w:p>
        </w:tc>
      </w:tr>
    </w:tbl>
    <w:p w:rsidR="00482FD1" w:rsidRPr="005C5747" w:rsidRDefault="00482FD1" w:rsidP="003B7358">
      <w:pPr>
        <w:spacing w:after="0"/>
        <w:rPr>
          <w:rFonts w:ascii="Sylfaen" w:hAnsi="Sylfaen"/>
          <w:sz w:val="20"/>
          <w:szCs w:val="20"/>
          <w:lang w:val="ka-GE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0B0775" w:rsidRPr="005C5747" w:rsidTr="00B6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0B0775" w:rsidRPr="005C5747" w:rsidRDefault="00682C39" w:rsidP="00B65DDF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 xml:space="preserve">ავადობის ტვირთი, </w:t>
            </w:r>
            <w:r w:rsidRPr="005C5747">
              <w:rPr>
                <w:rFonts w:ascii="Sylfaen" w:hAnsi="Sylfaen"/>
                <w:sz w:val="20"/>
                <w:szCs w:val="20"/>
              </w:rPr>
              <w:t xml:space="preserve">(DALYs) </w:t>
            </w: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2016</w:t>
            </w:r>
          </w:p>
        </w:tc>
        <w:tc>
          <w:tcPr>
            <w:tcW w:w="1099" w:type="dxa"/>
          </w:tcPr>
          <w:p w:rsidR="000B0775" w:rsidRPr="005C5747" w:rsidRDefault="000B0775" w:rsidP="00B65D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82C39" w:rsidRPr="005C5747" w:rsidTr="00FB0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გულსისხლძარღვთა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დაავადებები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Pr="005C5747" w:rsidRDefault="00682C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40.3%</w:t>
            </w:r>
          </w:p>
        </w:tc>
      </w:tr>
      <w:tr w:rsidR="00682C39" w:rsidRPr="005C5747" w:rsidTr="00FB0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სიმსივნეები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Pr="005C5747" w:rsidRDefault="00682C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21.9%</w:t>
            </w:r>
          </w:p>
        </w:tc>
      </w:tr>
      <w:tr w:rsidR="00682C39" w:rsidRPr="005C5747" w:rsidTr="00FB0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ქრონიკული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5747"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რესპირა</w:t>
            </w:r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ციული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დაავადებები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Pr="005C5747" w:rsidRDefault="00682C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14.4%</w:t>
            </w:r>
          </w:p>
        </w:tc>
      </w:tr>
      <w:tr w:rsidR="00682C39" w:rsidRPr="005C5747" w:rsidTr="00FB0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Pr="005C5747" w:rsidRDefault="00682C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2.7%</w:t>
            </w:r>
          </w:p>
        </w:tc>
      </w:tr>
      <w:tr w:rsidR="00682C39" w:rsidRPr="005C5747" w:rsidTr="00FB0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არაგადამდები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Pr="005C5747" w:rsidRDefault="00682C3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6.0%</w:t>
            </w:r>
          </w:p>
        </w:tc>
      </w:tr>
      <w:tr w:rsidR="00682C39" w:rsidRPr="005C5747" w:rsidTr="00FB05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ტრავმები</w:t>
            </w:r>
            <w:proofErr w:type="spellEnd"/>
          </w:p>
        </w:tc>
        <w:tc>
          <w:tcPr>
            <w:tcW w:w="1099" w:type="dxa"/>
            <w:vAlign w:val="bottom"/>
          </w:tcPr>
          <w:p w:rsidR="00682C39" w:rsidRPr="005C5747" w:rsidRDefault="00682C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8.2%</w:t>
            </w:r>
          </w:p>
        </w:tc>
      </w:tr>
      <w:tr w:rsidR="000B0775" w:rsidRPr="005C5747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0B0775" w:rsidRPr="005C5747" w:rsidRDefault="000B0775" w:rsidP="00B65DDF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გადამდები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დედათა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პერინატალური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ნუტრიციული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მდგომარეობები</w:t>
            </w:r>
            <w:proofErr w:type="spellEnd"/>
          </w:p>
        </w:tc>
        <w:tc>
          <w:tcPr>
            <w:tcW w:w="1099" w:type="dxa"/>
          </w:tcPr>
          <w:p w:rsidR="000B0775" w:rsidRPr="005C5747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6.6</w:t>
            </w:r>
            <w:r w:rsidR="000B0775" w:rsidRPr="005C5747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</w:tr>
    </w:tbl>
    <w:p w:rsidR="000B0775" w:rsidRPr="005C5747" w:rsidRDefault="000B0775" w:rsidP="003B7358">
      <w:pPr>
        <w:spacing w:after="0"/>
        <w:rPr>
          <w:rFonts w:ascii="Sylfaen" w:hAnsi="Sylfaen"/>
          <w:sz w:val="20"/>
          <w:szCs w:val="20"/>
          <w:lang w:val="ka-GE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682C39" w:rsidRPr="005C5747" w:rsidTr="00B65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სიკვდილიანობის სტრუქტურა, 2018</w:t>
            </w:r>
          </w:p>
        </w:tc>
        <w:tc>
          <w:tcPr>
            <w:tcW w:w="1099" w:type="dxa"/>
          </w:tcPr>
          <w:p w:rsidR="00682C39" w:rsidRPr="005C5747" w:rsidRDefault="00682C39" w:rsidP="00B65D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82C39" w:rsidRPr="005C5747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გულსისხლძარღვთა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დაავადებები</w:t>
            </w:r>
            <w:proofErr w:type="spellEnd"/>
          </w:p>
        </w:tc>
        <w:tc>
          <w:tcPr>
            <w:tcW w:w="1099" w:type="dxa"/>
          </w:tcPr>
          <w:p w:rsidR="00682C39" w:rsidRPr="005C5747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54%</w:t>
            </w:r>
          </w:p>
        </w:tc>
      </w:tr>
      <w:tr w:rsidR="00682C39" w:rsidRPr="005C5747" w:rsidTr="00B6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სიმსივნეები</w:t>
            </w:r>
            <w:proofErr w:type="spellEnd"/>
          </w:p>
        </w:tc>
        <w:tc>
          <w:tcPr>
            <w:tcW w:w="1099" w:type="dxa"/>
          </w:tcPr>
          <w:p w:rsidR="00682C39" w:rsidRPr="005C5747" w:rsidRDefault="00682C39" w:rsidP="00B65D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19%</w:t>
            </w:r>
          </w:p>
        </w:tc>
      </w:tr>
      <w:tr w:rsidR="00682C39" w:rsidRPr="005C5747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ქრონიკული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C5747"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რესპირა</w:t>
            </w:r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ციული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დაავადებები</w:t>
            </w:r>
            <w:proofErr w:type="spellEnd"/>
          </w:p>
        </w:tc>
        <w:tc>
          <w:tcPr>
            <w:tcW w:w="1099" w:type="dxa"/>
          </w:tcPr>
          <w:p w:rsidR="00682C39" w:rsidRPr="005C5747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5%</w:t>
            </w:r>
          </w:p>
        </w:tc>
      </w:tr>
      <w:tr w:rsidR="00682C39" w:rsidRPr="005C5747" w:rsidTr="00B6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1099" w:type="dxa"/>
          </w:tcPr>
          <w:p w:rsidR="00682C39" w:rsidRPr="005C5747" w:rsidRDefault="00682C39" w:rsidP="00B65D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2%</w:t>
            </w:r>
          </w:p>
        </w:tc>
      </w:tr>
      <w:tr w:rsidR="00682C39" w:rsidRPr="005C5747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არაგადამდები</w:t>
            </w:r>
            <w:proofErr w:type="spellEnd"/>
          </w:p>
        </w:tc>
        <w:tc>
          <w:tcPr>
            <w:tcW w:w="1099" w:type="dxa"/>
          </w:tcPr>
          <w:p w:rsidR="00682C39" w:rsidRPr="005C5747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13%</w:t>
            </w:r>
          </w:p>
        </w:tc>
      </w:tr>
      <w:tr w:rsidR="00682C39" w:rsidRPr="005C5747" w:rsidTr="00B65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ტრავმები</w:t>
            </w:r>
            <w:proofErr w:type="spellEnd"/>
          </w:p>
        </w:tc>
        <w:tc>
          <w:tcPr>
            <w:tcW w:w="1099" w:type="dxa"/>
          </w:tcPr>
          <w:p w:rsidR="00682C39" w:rsidRPr="005C5747" w:rsidRDefault="00682C39" w:rsidP="00B65D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4%</w:t>
            </w:r>
          </w:p>
        </w:tc>
      </w:tr>
      <w:tr w:rsidR="00682C39" w:rsidRPr="005C5747" w:rsidTr="00B65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682C39" w:rsidRPr="005C5747" w:rsidRDefault="00682C39" w:rsidP="00B65DDF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გადამდები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დედათა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პერინატალური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ნუტრიციული</w:t>
            </w:r>
            <w:proofErr w:type="spellEnd"/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5747">
              <w:rPr>
                <w:rFonts w:ascii="Sylfaen" w:hAnsi="Sylfaen" w:cs="Sylfaen"/>
                <w:color w:val="000000"/>
                <w:sz w:val="20"/>
                <w:szCs w:val="20"/>
              </w:rPr>
              <w:t>მდგომარეობები</w:t>
            </w:r>
            <w:proofErr w:type="spellEnd"/>
          </w:p>
        </w:tc>
        <w:tc>
          <w:tcPr>
            <w:tcW w:w="1099" w:type="dxa"/>
          </w:tcPr>
          <w:p w:rsidR="00682C39" w:rsidRPr="005C5747" w:rsidRDefault="00682C39" w:rsidP="00B65D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2%</w:t>
            </w:r>
          </w:p>
        </w:tc>
      </w:tr>
    </w:tbl>
    <w:p w:rsidR="00682C39" w:rsidRDefault="00682C39" w:rsidP="003B7358">
      <w:pPr>
        <w:spacing w:after="0"/>
        <w:rPr>
          <w:rFonts w:ascii="Sylfaen" w:hAnsi="Sylfaen"/>
          <w:lang w:val="ka-GE"/>
        </w:rPr>
      </w:pPr>
    </w:p>
    <w:p w:rsidR="00482FD1" w:rsidRPr="00C153E5" w:rsidRDefault="00482FD1" w:rsidP="003B7358">
      <w:pPr>
        <w:spacing w:after="0"/>
        <w:rPr>
          <w:rFonts w:ascii="Sylfaen" w:hAnsi="Sylfaen"/>
          <w:b/>
          <w:lang w:val="ka-GE"/>
        </w:rPr>
      </w:pPr>
      <w:r w:rsidRPr="00C153E5">
        <w:rPr>
          <w:rFonts w:ascii="Sylfaen" w:hAnsi="Sylfaen"/>
          <w:b/>
          <w:lang w:val="ka-GE"/>
        </w:rPr>
        <w:t>ჯანდაცვაზე დანახარჯების დინამიკა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5176"/>
        <w:gridCol w:w="764"/>
        <w:gridCol w:w="93"/>
        <w:gridCol w:w="788"/>
        <w:gridCol w:w="70"/>
        <w:gridCol w:w="811"/>
        <w:gridCol w:w="46"/>
        <w:gridCol w:w="835"/>
        <w:gridCol w:w="23"/>
        <w:gridCol w:w="858"/>
      </w:tblGrid>
      <w:tr w:rsidR="00482FD1" w:rsidTr="003B7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64" w:type="dxa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881" w:type="dxa"/>
            <w:gridSpan w:val="2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881" w:type="dxa"/>
            <w:gridSpan w:val="2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881" w:type="dxa"/>
            <w:gridSpan w:val="2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881" w:type="dxa"/>
            <w:gridSpan w:val="2"/>
          </w:tcPr>
          <w:p w:rsidR="00482FD1" w:rsidRPr="00830D57" w:rsidRDefault="00482FD1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482FD1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482FD1" w:rsidRPr="00830D57" w:rsidRDefault="00482FD1" w:rsidP="003B7358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მთლიანი დანახარჯები ერთ სულზე</w:t>
            </w:r>
            <w:r w:rsidRPr="00830D57">
              <w:rPr>
                <w:rFonts w:ascii="Sylfaen" w:hAnsi="Sylfaen"/>
                <w:sz w:val="20"/>
                <w:szCs w:val="20"/>
              </w:rPr>
              <w:t xml:space="preserve"> US$</w:t>
            </w:r>
          </w:p>
        </w:tc>
        <w:tc>
          <w:tcPr>
            <w:tcW w:w="857" w:type="dxa"/>
            <w:gridSpan w:val="2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375</w:t>
            </w:r>
          </w:p>
        </w:tc>
        <w:tc>
          <w:tcPr>
            <w:tcW w:w="858" w:type="dxa"/>
            <w:gridSpan w:val="2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298</w:t>
            </w:r>
          </w:p>
        </w:tc>
        <w:tc>
          <w:tcPr>
            <w:tcW w:w="857" w:type="dxa"/>
            <w:gridSpan w:val="2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325</w:t>
            </w:r>
          </w:p>
        </w:tc>
        <w:tc>
          <w:tcPr>
            <w:tcW w:w="858" w:type="dxa"/>
            <w:gridSpan w:val="2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308</w:t>
            </w:r>
          </w:p>
        </w:tc>
        <w:tc>
          <w:tcPr>
            <w:tcW w:w="858" w:type="dxa"/>
          </w:tcPr>
          <w:p w:rsidR="00482FD1" w:rsidRPr="003B7358" w:rsidRDefault="00482FD1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მთლიანი დანახარჯები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მშპ-დან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8.4%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7.9%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8.4%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7.6%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სახელმწიფო დანახარჯები ერთ სულზე</w:t>
            </w:r>
            <w:r w:rsidRPr="00830D57">
              <w:rPr>
                <w:rFonts w:ascii="Sylfaen" w:hAnsi="Sylfaen"/>
                <w:sz w:val="20"/>
                <w:szCs w:val="20"/>
              </w:rPr>
              <w:t xml:space="preserve"> US$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106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108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121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117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125</w:t>
            </w:r>
          </w:p>
        </w:tc>
      </w:tr>
      <w:tr w:rsidR="00214220" w:rsidTr="003B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ჯანდაცვაზე სახელმწიფო დანახარჯების წილი მშპ-დან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2.4%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2.9%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3.1%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2.9%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2.8%</w:t>
            </w:r>
          </w:p>
        </w:tc>
      </w:tr>
      <w:tr w:rsidR="00214220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ჯანდაცვაზე სახელმწიფო დანახარჯების წილი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სახელმწიფო ბიუჯეტი</w:t>
            </w:r>
            <w:r w:rsidRPr="00830D57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7.2%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8.6%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11.3%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9.7%</w:t>
            </w:r>
          </w:p>
        </w:tc>
      </w:tr>
      <w:tr w:rsidR="00214220" w:rsidTr="003B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ჯანდაცვაზე სახელმწიფო დანახარჯების წილი ჯანდაცვაზე მთლიანი დანახარჯებიდან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28.2%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36.3%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37.3%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38.0%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ჯიბიდან გადახდების წილი ჯანდაცვაზე მთლიანი დანახარჯებიდან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66.0%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57.3%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55.5%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54.7%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Pr="00830D57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კერძო წინასწარ გადახდების წილი ჯანდაცვაზე მთლიანი დანახარჯებიდან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3.9%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4.6%</w:t>
            </w:r>
          </w:p>
        </w:tc>
        <w:tc>
          <w:tcPr>
            <w:tcW w:w="857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5.6%</w:t>
            </w:r>
          </w:p>
        </w:tc>
        <w:tc>
          <w:tcPr>
            <w:tcW w:w="858" w:type="dxa"/>
            <w:gridSpan w:val="2"/>
          </w:tcPr>
          <w:p w:rsidR="00214220" w:rsidRPr="003B7358" w:rsidRDefault="00214220" w:rsidP="003B735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B7358">
              <w:rPr>
                <w:rFonts w:ascii="Calibri" w:hAnsi="Calibri"/>
              </w:rPr>
              <w:t>5.6%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14220" w:rsidTr="003B7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214220" w:rsidRDefault="0021422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დანახარჯების წილი ჯანდაცვაზე მთლიანი დანახარჯებიდან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1.9%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1.8%</w:t>
            </w:r>
          </w:p>
        </w:tc>
        <w:tc>
          <w:tcPr>
            <w:tcW w:w="857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1.6%</w:t>
            </w:r>
          </w:p>
        </w:tc>
        <w:tc>
          <w:tcPr>
            <w:tcW w:w="858" w:type="dxa"/>
            <w:gridSpan w:val="2"/>
          </w:tcPr>
          <w:p w:rsidR="00214220" w:rsidRDefault="00214220" w:rsidP="003B735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1.7%</w:t>
            </w:r>
          </w:p>
        </w:tc>
        <w:tc>
          <w:tcPr>
            <w:tcW w:w="858" w:type="dxa"/>
          </w:tcPr>
          <w:p w:rsidR="00214220" w:rsidRPr="003B7358" w:rsidRDefault="0021422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F61C39" w:rsidRDefault="00F61C39" w:rsidP="003B7358">
      <w:pPr>
        <w:spacing w:after="0"/>
        <w:rPr>
          <w:rFonts w:ascii="Sylfaen" w:hAnsi="Sylfaen"/>
          <w:lang w:val="ka-GE"/>
        </w:rPr>
      </w:pPr>
    </w:p>
    <w:p w:rsidR="00C153E5" w:rsidRPr="00AC150A" w:rsidRDefault="00AC150A" w:rsidP="003B7358">
      <w:pPr>
        <w:spacing w:after="0"/>
        <w:rPr>
          <w:rFonts w:ascii="Sylfaen" w:hAnsi="Sylfaen"/>
          <w:b/>
          <w:lang w:val="ka-GE"/>
        </w:rPr>
      </w:pPr>
      <w:r w:rsidRPr="00AC150A">
        <w:rPr>
          <w:rFonts w:ascii="Sylfaen" w:hAnsi="Sylfaen"/>
          <w:b/>
          <w:lang w:val="ka-GE"/>
        </w:rPr>
        <w:t>საყოველთაო დაცვის სახელმწიფო პროგრამა</w:t>
      </w:r>
    </w:p>
    <w:tbl>
      <w:tblPr>
        <w:tblStyle w:val="LightList-Accent1"/>
        <w:tblW w:w="9571" w:type="dxa"/>
        <w:tblLook w:val="04A0" w:firstRow="1" w:lastRow="0" w:firstColumn="1" w:lastColumn="0" w:noHBand="0" w:noVBand="1"/>
      </w:tblPr>
      <w:tblGrid>
        <w:gridCol w:w="4012"/>
        <w:gridCol w:w="868"/>
        <w:gridCol w:w="938"/>
        <w:gridCol w:w="938"/>
        <w:gridCol w:w="938"/>
        <w:gridCol w:w="939"/>
        <w:gridCol w:w="938"/>
      </w:tblGrid>
      <w:tr w:rsidR="00AC150A" w:rsidRPr="00830D57" w:rsidTr="00AC15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2" w:type="dxa"/>
          </w:tcPr>
          <w:p w:rsidR="00AC150A" w:rsidRPr="00830D57" w:rsidRDefault="00AC150A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68" w:type="dxa"/>
          </w:tcPr>
          <w:p w:rsidR="00AC150A" w:rsidRPr="00810030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810030">
              <w:rPr>
                <w:rFonts w:ascii="Sylfaen" w:hAnsi="Sylfaen"/>
                <w:lang w:val="ka-GE"/>
              </w:rPr>
              <w:t>2013</w:t>
            </w:r>
          </w:p>
        </w:tc>
        <w:tc>
          <w:tcPr>
            <w:tcW w:w="938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938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938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939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938" w:type="dxa"/>
          </w:tcPr>
          <w:p w:rsidR="00AC150A" w:rsidRPr="00830D57" w:rsidRDefault="00AC150A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AC150A" w:rsidRPr="00830D57" w:rsidTr="00AC1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2" w:type="dxa"/>
          </w:tcPr>
          <w:p w:rsidR="00AC150A" w:rsidRPr="00830D57" w:rsidRDefault="00AC150A" w:rsidP="003B735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საყოველთაო ჯანდაცვის სახელმწიფო პროგრამის ხარჯი, </w:t>
            </w:r>
            <w:r w:rsidR="00810030">
              <w:rPr>
                <w:rFonts w:ascii="Sylfaen" w:hAnsi="Sylfaen"/>
                <w:sz w:val="20"/>
                <w:szCs w:val="20"/>
                <w:lang w:val="ka-GE"/>
              </w:rPr>
              <w:t>მლნ. ლარი</w:t>
            </w:r>
          </w:p>
        </w:tc>
        <w:tc>
          <w:tcPr>
            <w:tcW w:w="868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69.9</w:t>
            </w:r>
          </w:p>
        </w:tc>
        <w:tc>
          <w:tcPr>
            <w:tcW w:w="938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338.4</w:t>
            </w:r>
          </w:p>
        </w:tc>
        <w:tc>
          <w:tcPr>
            <w:tcW w:w="938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573.6</w:t>
            </w:r>
          </w:p>
        </w:tc>
        <w:tc>
          <w:tcPr>
            <w:tcW w:w="938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681.2</w:t>
            </w:r>
          </w:p>
        </w:tc>
        <w:tc>
          <w:tcPr>
            <w:tcW w:w="939" w:type="dxa"/>
          </w:tcPr>
          <w:p w:rsidR="00AC150A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709.7</w:t>
            </w:r>
          </w:p>
        </w:tc>
        <w:tc>
          <w:tcPr>
            <w:tcW w:w="938" w:type="dxa"/>
          </w:tcPr>
          <w:p w:rsidR="00AC150A" w:rsidRPr="00830D57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760.4</w:t>
            </w:r>
          </w:p>
        </w:tc>
      </w:tr>
    </w:tbl>
    <w:p w:rsidR="00AC150A" w:rsidRDefault="00AC150A" w:rsidP="003B7358">
      <w:pPr>
        <w:spacing w:after="0"/>
        <w:rPr>
          <w:rFonts w:ascii="Sylfaen" w:hAnsi="Sylfaen"/>
          <w:lang w:val="ka-GE"/>
        </w:rPr>
      </w:pPr>
    </w:p>
    <w:tbl>
      <w:tblPr>
        <w:tblStyle w:val="LightList-Accent1"/>
        <w:tblW w:w="9606" w:type="dxa"/>
        <w:tblLook w:val="04A0" w:firstRow="1" w:lastRow="0" w:firstColumn="1" w:lastColumn="0" w:noHBand="0" w:noVBand="1"/>
      </w:tblPr>
      <w:tblGrid>
        <w:gridCol w:w="1951"/>
        <w:gridCol w:w="6237"/>
        <w:gridCol w:w="1418"/>
      </w:tblGrid>
      <w:tr w:rsidR="005F4E16" w:rsidTr="005F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3"/>
          </w:tcPr>
          <w:p w:rsidR="005F4E16" w:rsidRPr="005F4E16" w:rsidRDefault="005F4E16" w:rsidP="003B7358">
            <w:pPr>
              <w:rPr>
                <w:rFonts w:ascii="Sylfaen" w:hAnsi="Sylfaen"/>
                <w:b w:val="0"/>
                <w:bCs w:val="0"/>
              </w:rPr>
            </w:pPr>
            <w:r>
              <w:rPr>
                <w:rFonts w:ascii="Sylfaen" w:hAnsi="Sylfaen"/>
                <w:lang w:val="ka-GE"/>
              </w:rPr>
              <w:t>მოსახლეობის მოცვა, 2018</w:t>
            </w:r>
          </w:p>
        </w:tc>
      </w:tr>
      <w:tr w:rsidR="005F4E16" w:rsidTr="005F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F4E16" w:rsidRPr="005F4E16" w:rsidRDefault="005F4E16" w:rsidP="005F4E1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5F4E16">
              <w:rPr>
                <w:rFonts w:ascii="Sylfaen" w:hAnsi="Sylfaen"/>
                <w:b w:val="0"/>
                <w:sz w:val="20"/>
                <w:lang w:val="ka-GE"/>
              </w:rPr>
              <w:t>საყოველთაო ჯანდაცვა</w:t>
            </w:r>
          </w:p>
        </w:tc>
        <w:tc>
          <w:tcPr>
            <w:tcW w:w="6237" w:type="dxa"/>
          </w:tcPr>
          <w:p w:rsidR="005F4E16" w:rsidRPr="005F4E16" w:rsidRDefault="005F4E16" w:rsidP="005F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5F4E16">
              <w:rPr>
                <w:rFonts w:ascii="Sylfaen" w:hAnsi="Sylfaen"/>
                <w:sz w:val="20"/>
                <w:lang w:val="ka-GE"/>
              </w:rPr>
              <w:t>სახელმწიფო საბიუჯეტო დაზღვევა (ძალოვანი სტრუქტურის თანამშრომლებისთვის)</w:t>
            </w:r>
          </w:p>
        </w:tc>
        <w:tc>
          <w:tcPr>
            <w:tcW w:w="1418" w:type="dxa"/>
          </w:tcPr>
          <w:p w:rsidR="005F4E16" w:rsidRPr="005F4E16" w:rsidRDefault="005F4E16" w:rsidP="005F4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5F4E16">
              <w:rPr>
                <w:rFonts w:ascii="Sylfaen" w:hAnsi="Sylfaen"/>
                <w:sz w:val="20"/>
                <w:lang w:val="ka-GE"/>
              </w:rPr>
              <w:t>კერძო დაზღვევა</w:t>
            </w:r>
          </w:p>
        </w:tc>
      </w:tr>
      <w:tr w:rsidR="005F4E16" w:rsidTr="005F4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5F4E16" w:rsidRPr="005F4E16" w:rsidRDefault="005F4E16" w:rsidP="005F4E1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5F4E16">
              <w:rPr>
                <w:rFonts w:ascii="Sylfaen" w:hAnsi="Sylfaen"/>
                <w:b w:val="0"/>
                <w:sz w:val="20"/>
                <w:lang w:val="ka-GE"/>
              </w:rPr>
              <w:t>85%</w:t>
            </w:r>
          </w:p>
        </w:tc>
        <w:tc>
          <w:tcPr>
            <w:tcW w:w="6237" w:type="dxa"/>
          </w:tcPr>
          <w:p w:rsidR="005F4E16" w:rsidRPr="005F4E16" w:rsidRDefault="005F4E16" w:rsidP="005F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5F4E16">
              <w:rPr>
                <w:rFonts w:ascii="Sylfaen" w:hAnsi="Sylfaen"/>
                <w:sz w:val="20"/>
                <w:lang w:val="ka-GE"/>
              </w:rPr>
              <w:t>6%</w:t>
            </w:r>
          </w:p>
        </w:tc>
        <w:tc>
          <w:tcPr>
            <w:tcW w:w="1418" w:type="dxa"/>
          </w:tcPr>
          <w:p w:rsidR="005F4E16" w:rsidRPr="005F4E16" w:rsidRDefault="005F4E16" w:rsidP="005F4E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5F4E16">
              <w:rPr>
                <w:rFonts w:ascii="Sylfaen" w:hAnsi="Sylfaen"/>
                <w:sz w:val="20"/>
                <w:lang w:val="ka-GE"/>
              </w:rPr>
              <w:t>9%</w:t>
            </w:r>
          </w:p>
        </w:tc>
      </w:tr>
    </w:tbl>
    <w:p w:rsidR="003B7358" w:rsidRDefault="003B7358" w:rsidP="003B7358">
      <w:pPr>
        <w:spacing w:after="0"/>
        <w:rPr>
          <w:rFonts w:ascii="Sylfaen" w:hAnsi="Sylfaen"/>
          <w:lang w:val="ka-GE"/>
        </w:rPr>
      </w:pPr>
    </w:p>
    <w:p w:rsidR="00AC150A" w:rsidRPr="007F32C5" w:rsidRDefault="00C153E5" w:rsidP="003B7358">
      <w:pPr>
        <w:spacing w:after="0"/>
        <w:rPr>
          <w:rFonts w:ascii="Sylfaen" w:hAnsi="Sylfaen"/>
          <w:b/>
          <w:lang w:val="ka-GE"/>
        </w:rPr>
      </w:pPr>
      <w:r w:rsidRPr="007F32C5">
        <w:rPr>
          <w:rFonts w:ascii="Sylfaen" w:hAnsi="Sylfaen"/>
          <w:b/>
          <w:lang w:val="ka-GE"/>
        </w:rPr>
        <w:t>ადამიანური რესურსები და ჯანდაცვის ქსელი</w:t>
      </w:r>
    </w:p>
    <w:tbl>
      <w:tblPr>
        <w:tblStyle w:val="LightList-Accent1"/>
        <w:tblW w:w="9464" w:type="dxa"/>
        <w:tblLook w:val="04A0" w:firstRow="1" w:lastRow="0" w:firstColumn="1" w:lastColumn="0" w:noHBand="0" w:noVBand="1"/>
      </w:tblPr>
      <w:tblGrid>
        <w:gridCol w:w="5176"/>
        <w:gridCol w:w="764"/>
        <w:gridCol w:w="93"/>
        <w:gridCol w:w="788"/>
        <w:gridCol w:w="70"/>
        <w:gridCol w:w="811"/>
        <w:gridCol w:w="46"/>
        <w:gridCol w:w="835"/>
        <w:gridCol w:w="23"/>
        <w:gridCol w:w="858"/>
      </w:tblGrid>
      <w:tr w:rsidR="0052619D" w:rsidRPr="00830D57" w:rsidTr="00140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830D57" w:rsidRDefault="00C153E5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764" w:type="dxa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2014</w:t>
            </w:r>
          </w:p>
        </w:tc>
        <w:tc>
          <w:tcPr>
            <w:tcW w:w="881" w:type="dxa"/>
            <w:gridSpan w:val="2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881" w:type="dxa"/>
            <w:gridSpan w:val="2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881" w:type="dxa"/>
            <w:gridSpan w:val="2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881" w:type="dxa"/>
            <w:gridSpan w:val="2"/>
          </w:tcPr>
          <w:p w:rsidR="0052619D" w:rsidRPr="00830D57" w:rsidRDefault="0052619D" w:rsidP="001400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52619D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C5747" w:rsidRDefault="0052619D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ექიმებით უზრუნველყოფა 1000 მოსახლეზე</w:t>
            </w:r>
          </w:p>
        </w:tc>
        <w:tc>
          <w:tcPr>
            <w:tcW w:w="857" w:type="dxa"/>
            <w:gridSpan w:val="2"/>
          </w:tcPr>
          <w:p w:rsidR="0052619D" w:rsidRPr="005C5747" w:rsidRDefault="0052619D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5.70</w:t>
            </w:r>
          </w:p>
        </w:tc>
        <w:tc>
          <w:tcPr>
            <w:tcW w:w="858" w:type="dxa"/>
            <w:gridSpan w:val="2"/>
          </w:tcPr>
          <w:p w:rsidR="0052619D" w:rsidRPr="005C5747" w:rsidRDefault="0052619D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5.72</w:t>
            </w:r>
          </w:p>
        </w:tc>
        <w:tc>
          <w:tcPr>
            <w:tcW w:w="857" w:type="dxa"/>
            <w:gridSpan w:val="2"/>
          </w:tcPr>
          <w:p w:rsidR="0052619D" w:rsidRPr="005C5747" w:rsidRDefault="0052619D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6.63</w:t>
            </w:r>
          </w:p>
        </w:tc>
        <w:tc>
          <w:tcPr>
            <w:tcW w:w="858" w:type="dxa"/>
            <w:gridSpan w:val="2"/>
          </w:tcPr>
          <w:p w:rsidR="0052619D" w:rsidRPr="005C5747" w:rsidRDefault="0052619D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7.05</w:t>
            </w:r>
          </w:p>
        </w:tc>
        <w:tc>
          <w:tcPr>
            <w:tcW w:w="858" w:type="dxa"/>
          </w:tcPr>
          <w:p w:rsidR="0052619D" w:rsidRPr="005C5747" w:rsidRDefault="001D6A8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8.41</w:t>
            </w:r>
          </w:p>
        </w:tc>
      </w:tr>
      <w:tr w:rsidR="0052619D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C5747" w:rsidRDefault="0052619D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ექთნებით უზრუნველყოფა 1000 მოსახლეზე</w:t>
            </w:r>
          </w:p>
        </w:tc>
        <w:tc>
          <w:tcPr>
            <w:tcW w:w="857" w:type="dxa"/>
            <w:gridSpan w:val="2"/>
          </w:tcPr>
          <w:p w:rsidR="0052619D" w:rsidRPr="005C5747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3.98</w:t>
            </w:r>
          </w:p>
        </w:tc>
        <w:tc>
          <w:tcPr>
            <w:tcW w:w="858" w:type="dxa"/>
            <w:gridSpan w:val="2"/>
          </w:tcPr>
          <w:p w:rsidR="0052619D" w:rsidRPr="005C5747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4.18</w:t>
            </w:r>
          </w:p>
        </w:tc>
        <w:tc>
          <w:tcPr>
            <w:tcW w:w="857" w:type="dxa"/>
            <w:gridSpan w:val="2"/>
          </w:tcPr>
          <w:p w:rsidR="0052619D" w:rsidRPr="005C5747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5.02</w:t>
            </w:r>
          </w:p>
        </w:tc>
        <w:tc>
          <w:tcPr>
            <w:tcW w:w="858" w:type="dxa"/>
            <w:gridSpan w:val="2"/>
          </w:tcPr>
          <w:p w:rsidR="0052619D" w:rsidRPr="005C5747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5.09</w:t>
            </w:r>
          </w:p>
        </w:tc>
        <w:tc>
          <w:tcPr>
            <w:tcW w:w="858" w:type="dxa"/>
          </w:tcPr>
          <w:p w:rsidR="0052619D" w:rsidRPr="005C5747" w:rsidRDefault="001D6A8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4.85</w:t>
            </w:r>
          </w:p>
        </w:tc>
      </w:tr>
      <w:tr w:rsidR="00E3037A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E3037A" w:rsidRPr="005C5747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ექიმების/ექთნების თანაფარდობა</w:t>
            </w:r>
          </w:p>
        </w:tc>
        <w:tc>
          <w:tcPr>
            <w:tcW w:w="857" w:type="dxa"/>
            <w:gridSpan w:val="2"/>
          </w:tcPr>
          <w:p w:rsidR="00E3037A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858" w:type="dxa"/>
            <w:gridSpan w:val="2"/>
          </w:tcPr>
          <w:p w:rsidR="00E3037A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857" w:type="dxa"/>
            <w:gridSpan w:val="2"/>
          </w:tcPr>
          <w:p w:rsidR="00E3037A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858" w:type="dxa"/>
            <w:gridSpan w:val="2"/>
          </w:tcPr>
          <w:p w:rsidR="00E3037A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858" w:type="dxa"/>
          </w:tcPr>
          <w:p w:rsidR="00E3037A" w:rsidRPr="005C5747" w:rsidRDefault="001D6A8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0.58</w:t>
            </w:r>
          </w:p>
        </w:tc>
      </w:tr>
      <w:tr w:rsidR="0052619D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C5747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სტაციონარული დაწესებულებები</w:t>
            </w:r>
          </w:p>
        </w:tc>
        <w:tc>
          <w:tcPr>
            <w:tcW w:w="857" w:type="dxa"/>
            <w:gridSpan w:val="2"/>
          </w:tcPr>
          <w:p w:rsidR="0052619D" w:rsidRPr="005C5747" w:rsidRDefault="00EF3DE6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245</w:t>
            </w:r>
          </w:p>
        </w:tc>
        <w:tc>
          <w:tcPr>
            <w:tcW w:w="858" w:type="dxa"/>
            <w:gridSpan w:val="2"/>
          </w:tcPr>
          <w:p w:rsidR="0052619D" w:rsidRPr="005C5747" w:rsidRDefault="00EF3DE6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259</w:t>
            </w:r>
          </w:p>
        </w:tc>
        <w:tc>
          <w:tcPr>
            <w:tcW w:w="857" w:type="dxa"/>
            <w:gridSpan w:val="2"/>
          </w:tcPr>
          <w:p w:rsidR="0052619D" w:rsidRPr="005C5747" w:rsidRDefault="00346AE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278</w:t>
            </w:r>
          </w:p>
        </w:tc>
        <w:tc>
          <w:tcPr>
            <w:tcW w:w="858" w:type="dxa"/>
            <w:gridSpan w:val="2"/>
          </w:tcPr>
          <w:p w:rsidR="0052619D" w:rsidRPr="005C5747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280</w:t>
            </w:r>
          </w:p>
        </w:tc>
        <w:tc>
          <w:tcPr>
            <w:tcW w:w="858" w:type="dxa"/>
          </w:tcPr>
          <w:p w:rsidR="0052619D" w:rsidRPr="005C5747" w:rsidRDefault="001D6A8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271</w:t>
            </w:r>
          </w:p>
        </w:tc>
      </w:tr>
      <w:tr w:rsidR="0052619D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C5747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პოლიკლინიკური დაწესებულებები</w:t>
            </w:r>
          </w:p>
        </w:tc>
        <w:tc>
          <w:tcPr>
            <w:tcW w:w="857" w:type="dxa"/>
            <w:gridSpan w:val="2"/>
          </w:tcPr>
          <w:p w:rsidR="0052619D" w:rsidRPr="005C5747" w:rsidRDefault="00EF3DE6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248</w:t>
            </w:r>
          </w:p>
        </w:tc>
        <w:tc>
          <w:tcPr>
            <w:tcW w:w="858" w:type="dxa"/>
            <w:gridSpan w:val="2"/>
          </w:tcPr>
          <w:p w:rsidR="0052619D" w:rsidRPr="005C5747" w:rsidRDefault="00EF3DE6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367</w:t>
            </w:r>
          </w:p>
        </w:tc>
        <w:tc>
          <w:tcPr>
            <w:tcW w:w="857" w:type="dxa"/>
            <w:gridSpan w:val="2"/>
          </w:tcPr>
          <w:p w:rsidR="0052619D" w:rsidRPr="005C5747" w:rsidRDefault="00346AE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324</w:t>
            </w:r>
          </w:p>
        </w:tc>
        <w:tc>
          <w:tcPr>
            <w:tcW w:w="858" w:type="dxa"/>
            <w:gridSpan w:val="2"/>
          </w:tcPr>
          <w:p w:rsidR="0052619D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320</w:t>
            </w:r>
          </w:p>
        </w:tc>
        <w:tc>
          <w:tcPr>
            <w:tcW w:w="858" w:type="dxa"/>
          </w:tcPr>
          <w:p w:rsidR="0052619D" w:rsidRPr="005C5747" w:rsidRDefault="001D6A8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304</w:t>
            </w:r>
          </w:p>
        </w:tc>
      </w:tr>
      <w:tr w:rsidR="0052619D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C5747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სოფლის ექიმები</w:t>
            </w:r>
          </w:p>
        </w:tc>
        <w:tc>
          <w:tcPr>
            <w:tcW w:w="857" w:type="dxa"/>
            <w:gridSpan w:val="2"/>
          </w:tcPr>
          <w:p w:rsidR="0052619D" w:rsidRPr="005C5747" w:rsidRDefault="00EF3DE6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1256</w:t>
            </w:r>
          </w:p>
        </w:tc>
        <w:tc>
          <w:tcPr>
            <w:tcW w:w="858" w:type="dxa"/>
            <w:gridSpan w:val="2"/>
          </w:tcPr>
          <w:p w:rsidR="0052619D" w:rsidRPr="005C5747" w:rsidRDefault="00EF3DE6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1270</w:t>
            </w:r>
          </w:p>
        </w:tc>
        <w:tc>
          <w:tcPr>
            <w:tcW w:w="857" w:type="dxa"/>
            <w:gridSpan w:val="2"/>
          </w:tcPr>
          <w:p w:rsidR="0052619D" w:rsidRPr="005C5747" w:rsidRDefault="00346AE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1258</w:t>
            </w:r>
          </w:p>
        </w:tc>
        <w:tc>
          <w:tcPr>
            <w:tcW w:w="858" w:type="dxa"/>
            <w:gridSpan w:val="2"/>
          </w:tcPr>
          <w:p w:rsidR="0052619D" w:rsidRPr="005C5747" w:rsidRDefault="00E3037A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1277</w:t>
            </w:r>
          </w:p>
        </w:tc>
        <w:tc>
          <w:tcPr>
            <w:tcW w:w="858" w:type="dxa"/>
          </w:tcPr>
          <w:p w:rsidR="0052619D" w:rsidRPr="005C5747" w:rsidRDefault="001D6A8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1267</w:t>
            </w:r>
          </w:p>
        </w:tc>
      </w:tr>
      <w:tr w:rsidR="0052619D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C5747" w:rsidRDefault="00E3037A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ამბულატორიულ-პოლიკლინიკურ დაწესებულებებში მიმართვები 1 სულ მოსახლეზე</w:t>
            </w:r>
          </w:p>
        </w:tc>
        <w:tc>
          <w:tcPr>
            <w:tcW w:w="857" w:type="dxa"/>
            <w:gridSpan w:val="2"/>
          </w:tcPr>
          <w:p w:rsidR="0052619D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3.5</w:t>
            </w:r>
          </w:p>
        </w:tc>
        <w:tc>
          <w:tcPr>
            <w:tcW w:w="858" w:type="dxa"/>
            <w:gridSpan w:val="2"/>
          </w:tcPr>
          <w:p w:rsidR="0052619D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3.9</w:t>
            </w:r>
          </w:p>
        </w:tc>
        <w:tc>
          <w:tcPr>
            <w:tcW w:w="857" w:type="dxa"/>
            <w:gridSpan w:val="2"/>
          </w:tcPr>
          <w:p w:rsidR="0052619D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3.9</w:t>
            </w:r>
          </w:p>
        </w:tc>
        <w:tc>
          <w:tcPr>
            <w:tcW w:w="858" w:type="dxa"/>
            <w:gridSpan w:val="2"/>
          </w:tcPr>
          <w:p w:rsidR="0052619D" w:rsidRPr="005C5747" w:rsidRDefault="00E3037A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3.5</w:t>
            </w:r>
          </w:p>
        </w:tc>
        <w:tc>
          <w:tcPr>
            <w:tcW w:w="858" w:type="dxa"/>
          </w:tcPr>
          <w:p w:rsidR="0052619D" w:rsidRPr="005C5747" w:rsidRDefault="001D6A80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3.7</w:t>
            </w:r>
          </w:p>
        </w:tc>
      </w:tr>
      <w:tr w:rsidR="0052619D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52619D" w:rsidRPr="005C5747" w:rsidRDefault="00C91788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 xml:space="preserve">საწოლთა </w:t>
            </w:r>
            <w:r w:rsidR="000A6BE5" w:rsidRPr="005C5747">
              <w:rPr>
                <w:rFonts w:ascii="Sylfaen" w:hAnsi="Sylfaen"/>
                <w:sz w:val="20"/>
                <w:szCs w:val="20"/>
                <w:lang w:val="ka-GE"/>
              </w:rPr>
              <w:t>ფონდის უზრუნველყოფა</w:t>
            </w:r>
            <w:r w:rsidR="001D6A80" w:rsidRPr="005C5747">
              <w:rPr>
                <w:rFonts w:ascii="Sylfaen" w:hAnsi="Sylfaen"/>
                <w:sz w:val="20"/>
                <w:szCs w:val="20"/>
                <w:lang w:val="ka-GE"/>
              </w:rPr>
              <w:t xml:space="preserve"> 1000</w:t>
            </w:r>
            <w:r w:rsidR="000A6BE5" w:rsidRPr="005C5747">
              <w:rPr>
                <w:rFonts w:ascii="Sylfaen" w:hAnsi="Sylfaen"/>
                <w:sz w:val="20"/>
                <w:szCs w:val="20"/>
                <w:lang w:val="ka-GE"/>
              </w:rPr>
              <w:t xml:space="preserve"> მოსახლეზე</w:t>
            </w:r>
          </w:p>
        </w:tc>
        <w:tc>
          <w:tcPr>
            <w:tcW w:w="857" w:type="dxa"/>
            <w:gridSpan w:val="2"/>
          </w:tcPr>
          <w:p w:rsidR="0052619D" w:rsidRPr="005C5747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3.14</w:t>
            </w:r>
          </w:p>
        </w:tc>
        <w:tc>
          <w:tcPr>
            <w:tcW w:w="858" w:type="dxa"/>
            <w:gridSpan w:val="2"/>
          </w:tcPr>
          <w:p w:rsidR="0052619D" w:rsidRPr="005C5747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3.44</w:t>
            </w:r>
          </w:p>
        </w:tc>
        <w:tc>
          <w:tcPr>
            <w:tcW w:w="857" w:type="dxa"/>
            <w:gridSpan w:val="2"/>
          </w:tcPr>
          <w:p w:rsidR="0052619D" w:rsidRPr="005C5747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3.71</w:t>
            </w:r>
          </w:p>
        </w:tc>
        <w:tc>
          <w:tcPr>
            <w:tcW w:w="858" w:type="dxa"/>
            <w:gridSpan w:val="2"/>
          </w:tcPr>
          <w:p w:rsidR="0052619D" w:rsidRPr="005C5747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4.05</w:t>
            </w:r>
          </w:p>
        </w:tc>
        <w:tc>
          <w:tcPr>
            <w:tcW w:w="858" w:type="dxa"/>
          </w:tcPr>
          <w:p w:rsidR="0052619D" w:rsidRPr="005C5747" w:rsidRDefault="001D6A80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4.28</w:t>
            </w:r>
          </w:p>
        </w:tc>
      </w:tr>
      <w:tr w:rsidR="000A6BE5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0A6BE5" w:rsidRPr="005C5747" w:rsidRDefault="000A6BE5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დატვირთვა</w:t>
            </w:r>
          </w:p>
        </w:tc>
        <w:tc>
          <w:tcPr>
            <w:tcW w:w="857" w:type="dxa"/>
            <w:gridSpan w:val="2"/>
          </w:tcPr>
          <w:p w:rsidR="000A6BE5" w:rsidRPr="005C5747" w:rsidRDefault="000A6BE5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858" w:type="dxa"/>
            <w:gridSpan w:val="2"/>
          </w:tcPr>
          <w:p w:rsidR="000A6BE5" w:rsidRPr="005C5747" w:rsidRDefault="000A6BE5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857" w:type="dxa"/>
            <w:gridSpan w:val="2"/>
          </w:tcPr>
          <w:p w:rsidR="000A6BE5" w:rsidRPr="005C5747" w:rsidRDefault="000A6BE5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858" w:type="dxa"/>
            <w:gridSpan w:val="2"/>
          </w:tcPr>
          <w:p w:rsidR="000A6BE5" w:rsidRPr="005C5747" w:rsidRDefault="000A6BE5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747">
              <w:rPr>
                <w:rFonts w:ascii="Calibri" w:hAnsi="Calibri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858" w:type="dxa"/>
          </w:tcPr>
          <w:p w:rsidR="000A6BE5" w:rsidRPr="005C5747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51.2</w:t>
            </w:r>
          </w:p>
        </w:tc>
      </w:tr>
      <w:tr w:rsidR="000A6BE5" w:rsidRPr="003B7358" w:rsidTr="001D6A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0A6BE5" w:rsidRPr="005C5747" w:rsidRDefault="000A6BE5" w:rsidP="0014009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დაყოვნება</w:t>
            </w:r>
          </w:p>
        </w:tc>
        <w:tc>
          <w:tcPr>
            <w:tcW w:w="857" w:type="dxa"/>
            <w:gridSpan w:val="2"/>
          </w:tcPr>
          <w:p w:rsidR="000A6BE5" w:rsidRPr="005C5747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5.2</w:t>
            </w:r>
          </w:p>
        </w:tc>
        <w:tc>
          <w:tcPr>
            <w:tcW w:w="858" w:type="dxa"/>
            <w:gridSpan w:val="2"/>
          </w:tcPr>
          <w:p w:rsidR="000A6BE5" w:rsidRPr="005C5747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5.3</w:t>
            </w:r>
          </w:p>
        </w:tc>
        <w:tc>
          <w:tcPr>
            <w:tcW w:w="857" w:type="dxa"/>
            <w:gridSpan w:val="2"/>
          </w:tcPr>
          <w:p w:rsidR="000A6BE5" w:rsidRPr="005C5747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5.0</w:t>
            </w:r>
          </w:p>
        </w:tc>
        <w:tc>
          <w:tcPr>
            <w:tcW w:w="858" w:type="dxa"/>
            <w:gridSpan w:val="2"/>
          </w:tcPr>
          <w:p w:rsidR="000A6BE5" w:rsidRPr="005C5747" w:rsidRDefault="000A6BE5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5.2</w:t>
            </w:r>
          </w:p>
        </w:tc>
        <w:tc>
          <w:tcPr>
            <w:tcW w:w="858" w:type="dxa"/>
          </w:tcPr>
          <w:p w:rsidR="000A6BE5" w:rsidRPr="005C5747" w:rsidRDefault="00E542DC" w:rsidP="001D6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4.9</w:t>
            </w:r>
          </w:p>
        </w:tc>
      </w:tr>
      <w:tr w:rsidR="000A6BE5" w:rsidRPr="003B7358" w:rsidTr="001D6A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6" w:type="dxa"/>
          </w:tcPr>
          <w:p w:rsidR="000A6BE5" w:rsidRPr="005C5747" w:rsidRDefault="000A6BE5" w:rsidP="001D6A8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ჰოსპიტალიზაცია</w:t>
            </w:r>
            <w:r w:rsidR="00E542DC" w:rsidRPr="005C574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D6A80" w:rsidRPr="005C5747">
              <w:rPr>
                <w:rFonts w:ascii="Sylfaen" w:hAnsi="Sylfaen"/>
                <w:sz w:val="20"/>
                <w:szCs w:val="20"/>
                <w:lang w:val="ka-GE"/>
              </w:rPr>
              <w:t>100 მოსახლეზე</w:t>
            </w:r>
          </w:p>
        </w:tc>
        <w:tc>
          <w:tcPr>
            <w:tcW w:w="857" w:type="dxa"/>
            <w:gridSpan w:val="2"/>
          </w:tcPr>
          <w:p w:rsidR="000A6BE5" w:rsidRPr="005C5747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11.4</w:t>
            </w:r>
          </w:p>
        </w:tc>
        <w:tc>
          <w:tcPr>
            <w:tcW w:w="858" w:type="dxa"/>
            <w:gridSpan w:val="2"/>
          </w:tcPr>
          <w:p w:rsidR="000A6BE5" w:rsidRPr="005C5747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12.6</w:t>
            </w:r>
          </w:p>
        </w:tc>
        <w:tc>
          <w:tcPr>
            <w:tcW w:w="857" w:type="dxa"/>
            <w:gridSpan w:val="2"/>
          </w:tcPr>
          <w:p w:rsidR="000A6BE5" w:rsidRPr="005C5747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14.0</w:t>
            </w:r>
          </w:p>
        </w:tc>
        <w:tc>
          <w:tcPr>
            <w:tcW w:w="858" w:type="dxa"/>
            <w:gridSpan w:val="2"/>
          </w:tcPr>
          <w:p w:rsidR="000A6BE5" w:rsidRPr="005C5747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14.2</w:t>
            </w:r>
          </w:p>
        </w:tc>
        <w:tc>
          <w:tcPr>
            <w:tcW w:w="858" w:type="dxa"/>
          </w:tcPr>
          <w:p w:rsidR="000A6BE5" w:rsidRPr="005C5747" w:rsidRDefault="00E542DC" w:rsidP="001D6A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5C5747">
              <w:rPr>
                <w:rFonts w:ascii="Sylfaen" w:hAnsi="Sylfaen"/>
                <w:sz w:val="20"/>
                <w:szCs w:val="20"/>
                <w:lang w:val="ka-GE"/>
              </w:rPr>
              <w:t>16.6</w:t>
            </w:r>
          </w:p>
        </w:tc>
      </w:tr>
    </w:tbl>
    <w:p w:rsidR="00C153E5" w:rsidRDefault="00C153E5" w:rsidP="003B7358">
      <w:pPr>
        <w:spacing w:after="0"/>
        <w:rPr>
          <w:rFonts w:ascii="Sylfaen" w:hAnsi="Sylfaen"/>
          <w:lang w:val="ka-GE"/>
        </w:rPr>
      </w:pPr>
    </w:p>
    <w:p w:rsidR="000A6BE5" w:rsidRPr="000A6BE5" w:rsidRDefault="000A6BE5" w:rsidP="003B7358">
      <w:pPr>
        <w:spacing w:after="0"/>
        <w:rPr>
          <w:rFonts w:ascii="Sylfaen" w:hAnsi="Sylfaen"/>
          <w:b/>
          <w:lang w:val="ka-GE"/>
        </w:rPr>
      </w:pPr>
      <w:r w:rsidRPr="000A6BE5">
        <w:rPr>
          <w:rFonts w:ascii="Sylfaen" w:hAnsi="Sylfaen"/>
          <w:b/>
          <w:lang w:val="ka-GE"/>
        </w:rPr>
        <w:t>სოციალურად საშიში დაავადებები</w:t>
      </w:r>
    </w:p>
    <w:p w:rsidR="00C153E5" w:rsidRDefault="00C153E5" w:rsidP="003B7358">
      <w:pPr>
        <w:spacing w:after="0"/>
        <w:rPr>
          <w:rFonts w:ascii="Sylfaen" w:hAnsi="Sylfaen"/>
          <w:color w:val="1F497D"/>
          <w:lang w:val="ka-GE"/>
        </w:rPr>
      </w:pPr>
    </w:p>
    <w:p w:rsidR="00482FD1" w:rsidRPr="000A6BE5" w:rsidRDefault="00482FD1" w:rsidP="003B7358">
      <w:pPr>
        <w:spacing w:after="0"/>
        <w:rPr>
          <w:rFonts w:ascii="Sylfaen" w:hAnsi="Sylfaen"/>
          <w:color w:val="1F497D"/>
          <w:lang w:val="ka-GE"/>
        </w:rPr>
      </w:pPr>
      <w:r w:rsidRPr="000A6BE5">
        <w:rPr>
          <w:rFonts w:ascii="Sylfaen" w:hAnsi="Sylfaen"/>
          <w:color w:val="1F497D"/>
          <w:lang w:val="ka-GE"/>
        </w:rPr>
        <w:t>C ჰეპატიტი</w:t>
      </w:r>
      <w:r w:rsidR="00AB3CD4" w:rsidRPr="000A6BE5">
        <w:rPr>
          <w:rFonts w:ascii="Sylfaen" w:hAnsi="Sylfaen"/>
          <w:color w:val="1F497D"/>
          <w:lang w:val="ka-GE"/>
        </w:rPr>
        <w:t>ს ელიმინაცია</w:t>
      </w:r>
    </w:p>
    <w:tbl>
      <w:tblPr>
        <w:tblStyle w:val="LightList-Accent1"/>
        <w:tblW w:w="7765" w:type="dxa"/>
        <w:tblLook w:val="04A0" w:firstRow="1" w:lastRow="0" w:firstColumn="1" w:lastColumn="0" w:noHBand="0" w:noVBand="1"/>
      </w:tblPr>
      <w:tblGrid>
        <w:gridCol w:w="4012"/>
        <w:gridCol w:w="938"/>
        <w:gridCol w:w="938"/>
        <w:gridCol w:w="939"/>
        <w:gridCol w:w="938"/>
      </w:tblGrid>
      <w:tr w:rsidR="00810030" w:rsidRPr="00830D57" w:rsidTr="00810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2" w:type="dxa"/>
          </w:tcPr>
          <w:p w:rsidR="00810030" w:rsidRPr="00830D57" w:rsidRDefault="00810030" w:rsidP="003B735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38" w:type="dxa"/>
          </w:tcPr>
          <w:p w:rsidR="00810030" w:rsidRPr="00830D57" w:rsidRDefault="00810030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938" w:type="dxa"/>
          </w:tcPr>
          <w:p w:rsidR="00810030" w:rsidRPr="00830D57" w:rsidRDefault="00810030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939" w:type="dxa"/>
          </w:tcPr>
          <w:p w:rsidR="00810030" w:rsidRPr="00830D57" w:rsidRDefault="00810030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938" w:type="dxa"/>
          </w:tcPr>
          <w:p w:rsidR="00810030" w:rsidRPr="00830D57" w:rsidRDefault="00810030" w:rsidP="003B73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830D57">
              <w:rPr>
                <w:rFonts w:ascii="Sylfaen" w:hAnsi="Sylfaen"/>
                <w:lang w:val="ka-GE"/>
              </w:rPr>
              <w:t>2018</w:t>
            </w:r>
          </w:p>
        </w:tc>
      </w:tr>
      <w:tr w:rsidR="00810030" w:rsidRPr="00830D57" w:rsidTr="00810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2" w:type="dxa"/>
          </w:tcPr>
          <w:p w:rsidR="00810030" w:rsidRPr="00830D57" w:rsidRDefault="00810030" w:rsidP="003B735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C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ჰეპატიტის მართვის სახელმწიფო პროგრამის ხარჯი, მლნ. ლარი</w:t>
            </w:r>
          </w:p>
        </w:tc>
        <w:tc>
          <w:tcPr>
            <w:tcW w:w="938" w:type="dxa"/>
          </w:tcPr>
          <w:p w:rsidR="00810030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6.1</w:t>
            </w:r>
          </w:p>
        </w:tc>
        <w:tc>
          <w:tcPr>
            <w:tcW w:w="938" w:type="dxa"/>
          </w:tcPr>
          <w:p w:rsidR="00810030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7.5</w:t>
            </w:r>
          </w:p>
        </w:tc>
        <w:tc>
          <w:tcPr>
            <w:tcW w:w="939" w:type="dxa"/>
          </w:tcPr>
          <w:p w:rsidR="00810030" w:rsidRPr="00810030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9.5</w:t>
            </w:r>
          </w:p>
        </w:tc>
        <w:tc>
          <w:tcPr>
            <w:tcW w:w="938" w:type="dxa"/>
          </w:tcPr>
          <w:p w:rsidR="00810030" w:rsidRPr="00830D57" w:rsidRDefault="00810030" w:rsidP="003B73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6.4</w:t>
            </w:r>
          </w:p>
        </w:tc>
      </w:tr>
    </w:tbl>
    <w:p w:rsidR="001A715F" w:rsidRPr="005C5E37" w:rsidRDefault="005C5747" w:rsidP="003B7358">
      <w:pPr>
        <w:spacing w:after="0"/>
        <w:rPr>
          <w:rFonts w:ascii="Sylfaen" w:hAnsi="Sylfaen"/>
          <w:lang w:val="ka-GE"/>
        </w:rPr>
      </w:pPr>
      <w:r w:rsidRPr="005C5E37">
        <w:rPr>
          <w:rFonts w:ascii="Sylfaen" w:hAnsi="Sylfaen"/>
          <w:lang w:val="ka-GE"/>
        </w:rPr>
        <w:t xml:space="preserve">ამ დროისთვის </w:t>
      </w:r>
      <w:r w:rsidRPr="005C5E37">
        <w:rPr>
          <w:rFonts w:ascii="Sylfaen" w:hAnsi="Sylfaen"/>
        </w:rPr>
        <w:t xml:space="preserve">C </w:t>
      </w:r>
      <w:r w:rsidRPr="005C5E37">
        <w:rPr>
          <w:rFonts w:ascii="Sylfaen" w:hAnsi="Sylfaen"/>
          <w:lang w:val="ka-GE"/>
        </w:rPr>
        <w:t xml:space="preserve">ჰეპატიტის მკურნალოში ჩაერთო 59297 ადამიანი, მკურნალობა წარმატებით დაასრულა 54942-მა. </w:t>
      </w:r>
    </w:p>
    <w:p w:rsidR="001A715F" w:rsidRPr="005C5E37" w:rsidRDefault="001A715F" w:rsidP="003B7358">
      <w:pPr>
        <w:spacing w:after="0"/>
        <w:rPr>
          <w:rFonts w:ascii="Sylfaen" w:hAnsi="Sylfaen"/>
        </w:rPr>
      </w:pPr>
    </w:p>
    <w:p w:rsidR="005C5747" w:rsidRPr="005C5E37" w:rsidRDefault="00482FD1" w:rsidP="003B7358">
      <w:pPr>
        <w:spacing w:after="0"/>
        <w:rPr>
          <w:rFonts w:ascii="Sylfaen" w:hAnsi="Sylfaen"/>
          <w:lang w:val="ka-GE"/>
        </w:rPr>
      </w:pPr>
      <w:r w:rsidRPr="005C5E37">
        <w:rPr>
          <w:rFonts w:ascii="Sylfaen" w:hAnsi="Sylfaen"/>
          <w:lang w:val="ka-GE"/>
        </w:rPr>
        <w:t xml:space="preserve">აივ შიდსი </w:t>
      </w:r>
      <w:r w:rsidR="005C5747" w:rsidRPr="005C5E37">
        <w:rPr>
          <w:rFonts w:ascii="Sylfaen" w:hAnsi="Sylfaen"/>
          <w:lang w:val="ka-GE"/>
        </w:rPr>
        <w:t xml:space="preserve">: 2019 წლის აგვისტოს მდგომარეობით ქვეყანაში რეგისტრირებულია 7803 შემთხვევა. მ.შ. ყველა პაციენტს შორის </w:t>
      </w:r>
      <w:r w:rsidR="005C5747" w:rsidRPr="005C5E37">
        <w:rPr>
          <w:rFonts w:ascii="Sylfaen" w:hAnsi="Sylfaen" w:cs="Sylfaen"/>
          <w:bCs/>
          <w:lang w:val="ka-GE"/>
        </w:rPr>
        <w:t>შიდსი</w:t>
      </w:r>
      <w:r w:rsidR="005C5747" w:rsidRPr="005C5E37">
        <w:rPr>
          <w:rFonts w:ascii="Sylfaen" w:hAnsi="Sylfaen"/>
          <w:bCs/>
          <w:lang w:val="ka-GE"/>
        </w:rPr>
        <w:t xml:space="preserve"> </w:t>
      </w:r>
      <w:r w:rsidR="005C5747" w:rsidRPr="005C5E37">
        <w:rPr>
          <w:rFonts w:ascii="Sylfaen" w:hAnsi="Sylfaen" w:cs="Sylfaen"/>
          <w:bCs/>
          <w:lang w:val="ka-GE"/>
        </w:rPr>
        <w:t>განუვითარდა</w:t>
      </w:r>
      <w:r w:rsidR="005C5747" w:rsidRPr="005C5E37">
        <w:rPr>
          <w:rFonts w:ascii="Sylfaen" w:hAnsi="Sylfaen"/>
          <w:bCs/>
          <w:lang w:val="ka-GE"/>
        </w:rPr>
        <w:t xml:space="preserve"> </w:t>
      </w:r>
      <w:r w:rsidR="005C5747" w:rsidRPr="005C5E37">
        <w:rPr>
          <w:rFonts w:ascii="Sylfaen" w:hAnsi="Sylfaen"/>
          <w:lang w:val="ka-GE"/>
        </w:rPr>
        <w:t>4150 </w:t>
      </w:r>
      <w:r w:rsidR="005C5747" w:rsidRPr="005C5E37">
        <w:rPr>
          <w:rFonts w:ascii="Sylfaen" w:hAnsi="Sylfaen" w:cs="Sylfaen"/>
          <w:bCs/>
          <w:lang w:val="ka-GE"/>
        </w:rPr>
        <w:t>პაციენტს</w:t>
      </w:r>
      <w:r w:rsidR="005C5747" w:rsidRPr="005C5E37">
        <w:rPr>
          <w:rFonts w:ascii="Sylfaen" w:hAnsi="Sylfaen"/>
          <w:bCs/>
          <w:lang w:val="ka-GE"/>
        </w:rPr>
        <w:t xml:space="preserve">, </w:t>
      </w:r>
      <w:r w:rsidR="005C5747" w:rsidRPr="005C5E37">
        <w:rPr>
          <w:rFonts w:ascii="Sylfaen" w:hAnsi="Sylfaen"/>
          <w:lang w:val="ka-GE"/>
        </w:rPr>
        <w:t>1579 </w:t>
      </w:r>
      <w:r w:rsidR="005C5747" w:rsidRPr="005C5E37">
        <w:rPr>
          <w:rFonts w:ascii="Sylfaen" w:hAnsi="Sylfaen" w:cs="Sylfaen"/>
          <w:bCs/>
          <w:lang w:val="ka-GE"/>
        </w:rPr>
        <w:t xml:space="preserve">გარდაიცვალა. საქართველო მიეკუთვნება დაბალი გავრცელების ქვეყანას. </w:t>
      </w:r>
    </w:p>
    <w:p w:rsidR="00C177FC" w:rsidRPr="005C5E37" w:rsidRDefault="00C177FC" w:rsidP="003B7358">
      <w:pPr>
        <w:spacing w:after="0"/>
        <w:rPr>
          <w:rFonts w:ascii="Sylfaen" w:hAnsi="Sylfaen"/>
        </w:rPr>
      </w:pPr>
      <w:bookmarkStart w:id="0" w:name="_GoBack"/>
      <w:bookmarkEnd w:id="0"/>
    </w:p>
    <w:p w:rsidR="00482FD1" w:rsidRPr="005C5E37" w:rsidRDefault="005C5747" w:rsidP="003B7358">
      <w:pPr>
        <w:spacing w:after="0"/>
        <w:rPr>
          <w:rFonts w:ascii="Sylfaen" w:hAnsi="Sylfaen"/>
          <w:lang w:val="ka-GE"/>
        </w:rPr>
      </w:pPr>
      <w:r w:rsidRPr="005C5E37">
        <w:rPr>
          <w:rFonts w:ascii="Sylfaen" w:hAnsi="Sylfaen"/>
          <w:lang w:val="ka-GE"/>
        </w:rPr>
        <w:t>ტუბერკულოზი:</w:t>
      </w:r>
    </w:p>
    <w:p w:rsidR="005C5747" w:rsidRPr="005C5E37" w:rsidRDefault="005C5747" w:rsidP="003B7358">
      <w:pPr>
        <w:spacing w:after="0"/>
        <w:rPr>
          <w:rFonts w:ascii="Sylfaen" w:hAnsi="Sylfaen"/>
          <w:lang w:val="ka-GE"/>
        </w:rPr>
      </w:pPr>
      <w:r w:rsidRPr="005C5E37">
        <w:rPr>
          <w:rFonts w:ascii="Sylfaen" w:hAnsi="Sylfaen"/>
          <w:lang w:val="ka-GE"/>
        </w:rPr>
        <w:t>2017 წელს დარეგისტრირდა სულ 2927 შემთხვევა. მკურნალობით მოცვა (მკურნალობაში ჩართული შემთხვევები/პროგნოზულიდან)</w:t>
      </w:r>
      <w:r w:rsidR="005C5E37" w:rsidRPr="005C5E37">
        <w:rPr>
          <w:rFonts w:ascii="Sylfaen" w:hAnsi="Sylfaen"/>
          <w:lang w:val="ka-GE"/>
        </w:rPr>
        <w:t xml:space="preserve"> 77%. </w:t>
      </w:r>
    </w:p>
    <w:p w:rsidR="005C5E37" w:rsidRPr="005C5E37" w:rsidRDefault="005C5E37" w:rsidP="003B7358">
      <w:pPr>
        <w:spacing w:after="0"/>
        <w:rPr>
          <w:rFonts w:ascii="Sylfaen" w:hAnsi="Sylfaen"/>
          <w:lang w:val="ka-GE"/>
        </w:rPr>
      </w:pPr>
      <w:r w:rsidRPr="005C5E37">
        <w:rPr>
          <w:rFonts w:ascii="Sylfaen" w:hAnsi="Sylfaen"/>
          <w:lang w:val="ka-GE"/>
        </w:rPr>
        <w:t>რეზისტენტულია ახალდიაგნოტირებული შემთხვევების 11% და განმეორებით ნამკურნალევის 30%</w:t>
      </w:r>
    </w:p>
    <w:p w:rsidR="005C5E37" w:rsidRPr="005C5E37" w:rsidRDefault="005C5E37" w:rsidP="003B7358">
      <w:pPr>
        <w:spacing w:after="0"/>
        <w:rPr>
          <w:rFonts w:ascii="Sylfaen" w:hAnsi="Sylfaen"/>
        </w:rPr>
      </w:pPr>
      <w:r w:rsidRPr="005C5E37">
        <w:rPr>
          <w:rFonts w:ascii="Sylfaen" w:hAnsi="Sylfaen"/>
          <w:lang w:val="ka-GE"/>
        </w:rPr>
        <w:t xml:space="preserve">მკურნალობის გამოსავლები: წარმატებულია ახალი და რელაფსის 83%, მულტი რეზისტენტული შემთხვევების 56%, განსაკუთრებით რეზისტენტული შემთხვევების 56%. </w:t>
      </w:r>
    </w:p>
    <w:p w:rsidR="00F61C39" w:rsidRPr="005C5E37" w:rsidRDefault="00F61C39" w:rsidP="003B7358">
      <w:pPr>
        <w:spacing w:after="0"/>
        <w:rPr>
          <w:rFonts w:ascii="Sylfaen" w:hAnsi="Sylfaen"/>
        </w:rPr>
      </w:pPr>
    </w:p>
    <w:p w:rsidR="00E221C2" w:rsidRPr="005C5E37" w:rsidRDefault="00E221C2" w:rsidP="003B7358">
      <w:pPr>
        <w:spacing w:after="0"/>
        <w:rPr>
          <w:rFonts w:ascii="Sylfaen" w:hAnsi="Sylfaen"/>
          <w:lang w:val="ka-GE"/>
        </w:rPr>
      </w:pPr>
    </w:p>
    <w:sectPr w:rsidR="00E221C2" w:rsidRPr="005C5E37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39"/>
    <w:rsid w:val="00050EE3"/>
    <w:rsid w:val="000A6BE5"/>
    <w:rsid w:val="000B0775"/>
    <w:rsid w:val="000C25EB"/>
    <w:rsid w:val="001A715F"/>
    <w:rsid w:val="001D6A80"/>
    <w:rsid w:val="00214220"/>
    <w:rsid w:val="002C06DE"/>
    <w:rsid w:val="002C6805"/>
    <w:rsid w:val="002E2AF8"/>
    <w:rsid w:val="002F68D7"/>
    <w:rsid w:val="00346AE0"/>
    <w:rsid w:val="00371C74"/>
    <w:rsid w:val="003B7358"/>
    <w:rsid w:val="00482FD1"/>
    <w:rsid w:val="004D1880"/>
    <w:rsid w:val="0052619D"/>
    <w:rsid w:val="005B4AE3"/>
    <w:rsid w:val="005C5747"/>
    <w:rsid w:val="005C5E37"/>
    <w:rsid w:val="005F4E16"/>
    <w:rsid w:val="00682C39"/>
    <w:rsid w:val="006A47A1"/>
    <w:rsid w:val="00743E0E"/>
    <w:rsid w:val="007F32C5"/>
    <w:rsid w:val="00810030"/>
    <w:rsid w:val="00830D57"/>
    <w:rsid w:val="00986B69"/>
    <w:rsid w:val="00A36DC4"/>
    <w:rsid w:val="00A60C83"/>
    <w:rsid w:val="00AB3CD4"/>
    <w:rsid w:val="00AC150A"/>
    <w:rsid w:val="00B50FA9"/>
    <w:rsid w:val="00BB6055"/>
    <w:rsid w:val="00BD474A"/>
    <w:rsid w:val="00C153E5"/>
    <w:rsid w:val="00C177FC"/>
    <w:rsid w:val="00C30C64"/>
    <w:rsid w:val="00C91788"/>
    <w:rsid w:val="00CB3A42"/>
    <w:rsid w:val="00DC5C4F"/>
    <w:rsid w:val="00E04318"/>
    <w:rsid w:val="00E20ECB"/>
    <w:rsid w:val="00E221C2"/>
    <w:rsid w:val="00E3037A"/>
    <w:rsid w:val="00E53872"/>
    <w:rsid w:val="00E542DC"/>
    <w:rsid w:val="00EF3DE6"/>
    <w:rsid w:val="00F02DCD"/>
    <w:rsid w:val="00F6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1">
    <w:name w:val="Light List Accent 1"/>
    <w:basedOn w:val="TableNormal"/>
    <w:uiPriority w:val="61"/>
    <w:rsid w:val="00C153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5C5747"/>
    <w:rPr>
      <w:b/>
      <w:bCs/>
    </w:rPr>
  </w:style>
  <w:style w:type="character" w:customStyle="1" w:styleId="style61">
    <w:name w:val="style61"/>
    <w:basedOn w:val="DefaultParagraphFont"/>
    <w:rsid w:val="005C5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3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LightList-Accent1">
    <w:name w:val="Light List Accent 1"/>
    <w:basedOn w:val="TableNormal"/>
    <w:uiPriority w:val="61"/>
    <w:rsid w:val="00C153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5C5747"/>
    <w:rPr>
      <w:b/>
      <w:bCs/>
    </w:rPr>
  </w:style>
  <w:style w:type="character" w:customStyle="1" w:styleId="style61">
    <w:name w:val="style61"/>
    <w:basedOn w:val="DefaultParagraphFont"/>
    <w:rsid w:val="005C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B25E-B0F0-4B49-85B8-6DD8F505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Mariana Mkurnali</cp:lastModifiedBy>
  <cp:revision>2</cp:revision>
  <dcterms:created xsi:type="dcterms:W3CDTF">2019-09-06T06:46:00Z</dcterms:created>
  <dcterms:modified xsi:type="dcterms:W3CDTF">2019-09-06T06:46:00Z</dcterms:modified>
</cp:coreProperties>
</file>